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DC" w:rsidRDefault="003652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programowe na poszczególne oceny z chemii dla klasy 4 technikum po gimnazjum – chemia rozszerzona. (klasa 4BT)</w:t>
      </w:r>
    </w:p>
    <w:p w:rsidR="00365214" w:rsidRPr="00542B42" w:rsidRDefault="00365214" w:rsidP="00365214">
      <w:pPr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1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>.</w:t>
      </w:r>
      <w:r w:rsidRPr="002409B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Charakterystyka pierwiastków</w:t>
      </w:r>
      <w:r w:rsidRPr="00542B42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val="de-DE" w:eastAsia="ja-JP" w:bidi="fa-IR"/>
        </w:rPr>
        <w:t xml:space="preserve"> i</w:t>
      </w:r>
      <w:r w:rsidRPr="002409B6"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  <w:t xml:space="preserve"> związków chemicznych</w:t>
      </w:r>
    </w:p>
    <w:p w:rsidR="00365214" w:rsidRPr="002409B6" w:rsidRDefault="00365214" w:rsidP="003652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bCs/>
          <w:kern w:val="3"/>
          <w:sz w:val="12"/>
          <w:szCs w:val="12"/>
          <w:lang w:eastAsia="ja-JP" w:bidi="fa-IR"/>
        </w:rPr>
      </w:pPr>
    </w:p>
    <w:tbl>
      <w:tblPr>
        <w:tblW w:w="145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42"/>
        <w:gridCol w:w="3642"/>
        <w:gridCol w:w="3696"/>
        <w:gridCol w:w="3590"/>
      </w:tblGrid>
      <w:tr w:rsidR="00365214" w:rsidRPr="002409B6" w:rsidTr="00F07FC0"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14" w:rsidRPr="00542B42" w:rsidRDefault="0036521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0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Ocena dopuszczająca</w:t>
            </w:r>
          </w:p>
          <w:p w:rsidR="00365214" w:rsidRPr="002409B6" w:rsidRDefault="0036521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[1]</w:t>
            </w:r>
          </w:p>
        </w:tc>
        <w:tc>
          <w:tcPr>
            <w:tcW w:w="3642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14" w:rsidRPr="00542B42" w:rsidRDefault="0036521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0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Ocena dostateczna</w:t>
            </w:r>
          </w:p>
          <w:p w:rsidR="00365214" w:rsidRPr="002409B6" w:rsidRDefault="0036521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+ 2]</w:t>
            </w:r>
          </w:p>
        </w:tc>
        <w:tc>
          <w:tcPr>
            <w:tcW w:w="3696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14" w:rsidRPr="00542B42" w:rsidRDefault="0036521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0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Ocena</w:t>
            </w: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dobra</w:t>
            </w:r>
          </w:p>
          <w:p w:rsidR="00365214" w:rsidRPr="002409B6" w:rsidRDefault="0036521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+ 3]</w:t>
            </w:r>
          </w:p>
        </w:tc>
        <w:tc>
          <w:tcPr>
            <w:tcW w:w="3590" w:type="dxa"/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14" w:rsidRPr="00542B42" w:rsidRDefault="0036521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2409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Ocena bardzo</w:t>
            </w: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dobra</w:t>
            </w:r>
          </w:p>
          <w:p w:rsidR="00365214" w:rsidRPr="00542B42" w:rsidRDefault="00365214" w:rsidP="00F0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42B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[1 + 2 + 3 + 4]</w:t>
            </w:r>
          </w:p>
        </w:tc>
      </w:tr>
      <w:tr w:rsidR="00365214" w:rsidRPr="00542B42" w:rsidTr="00F07FC0"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14" w:rsidRPr="002409B6" w:rsidRDefault="0036521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Uczeń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: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wymienia najważniejsze właściwości atomu sodu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podstawie znajomości jego położenia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układzie okresowym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sodu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 wzory najważniejszych związków sodu (NaOH, NaCl)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najważniejsze właściwości atomu wapnia na podstawie znajomości jego położenia 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glinu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właściwości fizyczne i chemiczne glinu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wyjaśnia, na czym polega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pasywacja glinu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i wymienia zastosowania tego procesu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wyjaśnia, na czym polega amfoteryczność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wodorotlenku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glinu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najważniejsze właściwości atomu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krzemu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jego położenia 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wymienia zastosowania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krzemu wiedząc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br/>
              <w:t>że jest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on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półprzewodnikiem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zapisuje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wzór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nazwę systematyczną związku krzemu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który jest głównym składnikiem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piasku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składniki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powietrza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wyjaśnia, czym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jest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powietrze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wymienia najważniejsze właściwości atomu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w układzie okresowym pierwiastków chemicznych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spalania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węgla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magnezu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tlenie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zastosowania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wyjaśnia, na czym polega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proces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fotosyntezy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jaką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rolę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odgrywa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przyrodzie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najważniejszych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(V),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azotanów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(V))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i wymienia ich zastosowania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jego położenia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najważniejszych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(IV),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(VI),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(VI)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siarczanów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(VI))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najważniejsze właściwości atomu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chloru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jego położenia 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najważniejszych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chloru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chlorowodorowego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chlorków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)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określa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jak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moc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beztlenowych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zwiększaniem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masy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atomów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podaje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kryterium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przynależności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pierwiastków chemicznych do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bloków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f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symbole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pierwiastków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fizyczne,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zastosowania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helu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sposób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otrzymywania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wzór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dowolnego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pierwiastka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należącego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do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symbole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borowców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wzory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borowców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ich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chemiczny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węglowców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wzory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węglowców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ich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chemiczny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przykładowe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wzory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soli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przykładowe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wzory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nadtlenków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siarczków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) 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przykładowe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wzory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jak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zwiększaniem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liczby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atomowej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helowców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chemiczną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wskazuje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 układzie okresowym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pierwiastki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konfigurację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elektronową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atomów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manganu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żelaza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konfigurację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elektronową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atomów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miedzi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chromu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uwzględniając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promocję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elektronu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związków chemicznych,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które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tworzy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chrom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czego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zależy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chromu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związków chemicznych,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które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tworzy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mangan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czego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zależy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manganu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żelaza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jego położenia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szeregu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napięciowym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metali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żelaza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wymienia ich właściwości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wzory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sumaryczne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miedzi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ich właściwości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typowe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d</w:t>
            </w:r>
          </w:p>
          <w:p w:rsidR="00365214" w:rsidRPr="002409B6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podobieństwa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właściwościach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grupach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układu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okresowego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okresach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</w:tc>
        <w:tc>
          <w:tcPr>
            <w:tcW w:w="36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14" w:rsidRPr="002409B6" w:rsidRDefault="0036521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lastRenderedPageBreak/>
              <w:t>Uczeń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: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przeprowadza doświadczenie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</w:t>
            </w:r>
            <w:r w:rsidRPr="002409B6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eastAsia="ja-JP" w:bidi="fa-IR"/>
              </w:rPr>
              <w:t>Badanie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właściwości sodu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oraz formułuje wniosek</w:t>
            </w:r>
            <w:bookmarkStart w:id="0" w:name="_GoBack"/>
            <w:bookmarkEnd w:id="0"/>
          </w:p>
          <w:p w:rsidR="00365214" w:rsidRPr="002409B6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przeprowadza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sodu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wodą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chemicznej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>omawia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fizyczne i chemiczne sodu na podstawie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przeprowadzonych doświadczeń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oraz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znajomości położenia tego</w:t>
            </w:r>
            <w:r w:rsidRPr="002409B6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pierwiastka chemicznego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w układzie okresowym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najważniejszych związków sodu (m.in. NaNO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3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ich właściwości 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 właściwości fizyczne i chemiczne wapnia na podstawie znajomości jego położenia w układzie okresowym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przeprowadzonych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doświadczeń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związków wapnia (CaCO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3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CaSO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4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· 2 H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O,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CaO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(OH)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ich właściwości 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właściwości fizyczne i chemiczne glinu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przeprowadzonych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doświadczeń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znajomości położenia tego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pierwiastka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 układzie okresowym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pojęcie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pasywacji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rolę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jaką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odgrywa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ten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proces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przemyśle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materiałów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konstrukcyjnych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wyjaśnia, na czym polega amfoteryczność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glinu,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zapisując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krzemu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położenia tego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pierwiastka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 układzie okresowym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składniki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powietrza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określa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które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nich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stałe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które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zmienne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ich położenia 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zjawisko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alotropii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przykładzie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różnice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właściwościach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odmian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alotropowych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wyjaśnia, na czym polega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proces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skraplania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gazów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kto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kiedy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pierwszy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skroplił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przeprowadza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manganianu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(VII)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potasu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przeprowadza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Spalanie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węgla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magnezu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tlenie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N w:val="0"/>
              <w:spacing w:after="0" w:line="240" w:lineRule="auto"/>
              <w:ind w:left="72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rolę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przyrodzie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najważniejszych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(N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5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HNO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3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azotany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(V))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jej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położenia w układzie okresowym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wyników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przeprowadzonych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doświadczeń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odmiany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alotropowe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charakteryzuje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związki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>(SO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SO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3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, H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SO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4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siarczany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(VI), H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vertAlign w:val="subscript"/>
                <w:lang w:val="de-DE" w:eastAsia="ja-JP" w:bidi="fa-IR"/>
              </w:rPr>
              <w:t>2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S,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siarczki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)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pojęcie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higroskopijność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pojęcie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woda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chlorowa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jakie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przeprowadza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Działanie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chloru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na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substancje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barwne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formułuje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wniosek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lastRenderedPageBreak/>
              <w:t xml:space="preserve">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chloru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wybranymi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metalami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wymienia właściwości fizyczne 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chloru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jego położenia w układzie okresowym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wyników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przeprowadzonych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doświadczeń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proponuje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chemiczne,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którego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wyniku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można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otrzymać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chlorowodór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syntezy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proponuje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chemiczne,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br/>
              <w:t xml:space="preserve">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którego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wyniku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można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otrzymać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chlorowodór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soli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kamiennej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kryterium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przynależności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do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poszczególnych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energetycznych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strukturę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elektronową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dlaczego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wodór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hel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należą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do pierwiastków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przeprowadza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chemiczne,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którego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wyniku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można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otrzymać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wodór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sposoby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otrzymywania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helu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ogólne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wodorotlenków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strukturę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elektronową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powłoki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walencyjnej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węglowców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sposób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otrzymywania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właściwości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zastosowania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amoniaku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soli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obiegi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przyrodzie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selenu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telluru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 związków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zwiększaniem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liczby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atomowej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utleniających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nazwy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systematyczne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tlenowych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beztlenowych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mocy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typowe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strukturę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elektronową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zewnętrznej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powłoki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wybranych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d</w:t>
            </w:r>
          </w:p>
        </w:tc>
        <w:tc>
          <w:tcPr>
            <w:tcW w:w="369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14" w:rsidRPr="00542B42" w:rsidRDefault="0036521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: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podobieństwa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różnice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właściwościach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metali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niemetali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znajomości ich położenia 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Działanie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roztworów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mocnych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kwasów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na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glin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Pasywacja glinu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kwasie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azotowym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(V)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porównuje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budowę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wodorowęglanu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sodu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węglanu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sodu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otrzymywania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węglanu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sodu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wodorowęglanu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sodu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wskazuje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hydrat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wśród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podanych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związków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prażenia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tego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hydratu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krzemionki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sposób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otrzymywania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amoniaku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soli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amonowych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ogólne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wodorków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siarczków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wzory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ogólne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tlenowych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beztlenowych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soli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Otrzymywanie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plastycznej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formułuje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wniosek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(IV)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formułuje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wniosek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lastRenderedPageBreak/>
              <w:t>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stężonego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roztworu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siarkowego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(VI)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formułuje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wniosek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siarkowodoru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siarczku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żelaza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(II)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chlorowodorowego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(IV)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stężonego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roztworu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(VI)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sposób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otrzymywania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siarkowodoru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porównuje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utleniających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fluorowców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zwiększaniem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liczby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atomowej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N w:val="0"/>
              <w:spacing w:after="0" w:line="240" w:lineRule="auto"/>
              <w:ind w:left="605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bierność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helowców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charakteryzuje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pierwiastki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względem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elektroujemności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dlaczego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wodór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hel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litowce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berylowce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należą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do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porównuje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litowców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berylowców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zależności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od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położenia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danego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pierwiastka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grupie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strukturę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elektronową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uwzględnieniem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promocji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elektronu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chromu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(III)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Reakcja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chromu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(III)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kwasem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zasadą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Utlenianie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jonów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chromu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(III)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nadtlenkiem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wodoru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środowisku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sodu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dichromianu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(VI)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potasu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azotanem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(III)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potasu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środowisku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siarkowego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(VI)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udowadnia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że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jest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to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redoks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wskazuje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utleniacz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reduktor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proces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utleniania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proces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redukcji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)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Reakcja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chromianu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(VI) sodu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kwasem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siarkowym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(VI)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Reakcja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manganianu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(VII)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potasu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br/>
              <w:t xml:space="preserve">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siarczanem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(IV) sodu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środowiskach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kwasowym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obojętnym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zasadowym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udowadnia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że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są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to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redoks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(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wskazuje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utleniacz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reduktor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proces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utleniania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proces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redukcji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)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zależność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zwiazków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chromu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manganu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stopni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utlenienia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chromu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manganu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zwiazkach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miedzi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(II)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miedzi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(II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) i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 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żelaza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(II)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jego właściwości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Otrzymywanie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wodorotlenku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żelaza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(III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)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br/>
            </w:r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jego właściwości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charakteryzuje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pierwiastki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3"/>
              </w:numPr>
              <w:suppressLineNumbers/>
              <w:suppressAutoHyphens/>
              <w:autoSpaceDN w:val="0"/>
              <w:spacing w:after="0" w:line="240" w:lineRule="auto"/>
              <w:ind w:left="49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rozwiązuje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chemografy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dotyczące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</w:p>
          <w:p w:rsidR="00365214" w:rsidRPr="00542B42" w:rsidRDefault="0036521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  <w:tc>
          <w:tcPr>
            <w:tcW w:w="359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65214" w:rsidRPr="00542B42" w:rsidRDefault="0036521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Uczeń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: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amoniaku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właściwości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azotowego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(V)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przewiduje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podobieństwa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różnice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właściwościach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sodu, wapnia, glinu,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krzemu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azotu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siarki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chloru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na podstawie ich położenia w układzie okresowym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wyjaśnia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różnice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między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nadtlenkiem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ponadtlenkiem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przewiduje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wzór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strukturalny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nadtlenku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sodu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Działanie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kwasu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zasady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na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>wodorotlenek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i/>
                <w:kern w:val="3"/>
                <w:sz w:val="18"/>
                <w:szCs w:val="18"/>
                <w:lang w:val="de-DE" w:eastAsia="ja-JP" w:bidi="fa-IR"/>
              </w:rPr>
              <w:t xml:space="preserve"> glinu</w:t>
            </w: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chemicznych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sposób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cząsteczkowy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br/>
              <w:t xml:space="preserve">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jonowy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doświadczenie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Reakcja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chloru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sodem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odpowiednie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równanie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postaci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cząsteczkowej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jonowej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rozróżnia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tlenki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obojętne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kwasowe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zasadowe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amfoteryczne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wśród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tlenków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omawianych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zapisuje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równania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reakcji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chemicznych,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potwierdzające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charakter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chemiczny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danego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tlenku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udowadnia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elektroujemności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udowadnia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związków chemicznych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udowadnia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charakteru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chemicznego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lastRenderedPageBreak/>
              <w:t>aktywności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chemicznej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elektroujemności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udowadnia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zmienność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związków chemicznych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projektuje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doświdczenie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umożliwiające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zbadanie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właściwości związków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manganu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chromu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miedzi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żelaa</w:t>
            </w:r>
            <w:proofErr w:type="spellEnd"/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rozwiązuje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chemografy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o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dużym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stopniu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trudności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dotyczące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pierwiastków chemicznych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bloków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s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,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p</w:t>
            </w:r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>oraz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r w:rsidRPr="00542B42">
              <w:rPr>
                <w:rFonts w:ascii="Times New Roman" w:eastAsia="Andale Sans UI" w:hAnsi="Times New Roman" w:cs="Times New Roman"/>
                <w:i/>
                <w:kern w:val="3"/>
                <w:sz w:val="18"/>
                <w:szCs w:val="18"/>
                <w:lang w:val="de-DE" w:eastAsia="ja-JP" w:bidi="fa-IR"/>
              </w:rPr>
              <w:t>d</w:t>
            </w:r>
          </w:p>
          <w:p w:rsidR="00365214" w:rsidRPr="00542B42" w:rsidRDefault="00365214" w:rsidP="00365214">
            <w:pPr>
              <w:widowControl w:val="0"/>
              <w:numPr>
                <w:ilvl w:val="0"/>
                <w:numId w:val="4"/>
              </w:numPr>
              <w:suppressLineNumbers/>
              <w:suppressAutoHyphens/>
              <w:autoSpaceDN w:val="0"/>
              <w:spacing w:after="0" w:line="240" w:lineRule="auto"/>
              <w:ind w:left="360" w:hanging="360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</w:pP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omawia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typowe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właściwości chemiczne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wodorków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pierwiastków chemicznych 17.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grupy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, z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uwzględnieniem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ich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zachowania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wobec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wody</w:t>
            </w:r>
            <w:proofErr w:type="spellEnd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 xml:space="preserve"> i </w:t>
            </w:r>
            <w:proofErr w:type="spellStart"/>
            <w:r w:rsidRPr="00542B42">
              <w:rPr>
                <w:rFonts w:ascii="Times New Roman" w:eastAsia="Andale Sans UI" w:hAnsi="Times New Roman" w:cs="Times New Roman"/>
                <w:b/>
                <w:kern w:val="3"/>
                <w:sz w:val="18"/>
                <w:szCs w:val="18"/>
                <w:lang w:val="de-DE" w:eastAsia="ja-JP" w:bidi="fa-IR"/>
              </w:rPr>
              <w:t>zasad</w:t>
            </w:r>
            <w:proofErr w:type="spellEnd"/>
          </w:p>
          <w:p w:rsidR="00365214" w:rsidRPr="00542B42" w:rsidRDefault="00365214" w:rsidP="00F07FC0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</w:p>
        </w:tc>
      </w:tr>
    </w:tbl>
    <w:p w:rsidR="00365214" w:rsidRPr="00542B42" w:rsidRDefault="00365214" w:rsidP="0036521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</w:p>
    <w:p w:rsidR="00365214" w:rsidRDefault="00365214" w:rsidP="003652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65214" w:rsidRDefault="00365214" w:rsidP="003652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365214" w:rsidRPr="00542B42" w:rsidRDefault="00365214" w:rsidP="0036521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42B42">
        <w:rPr>
          <w:rFonts w:ascii="Times New Roman" w:eastAsia="Times New Roman" w:hAnsi="Times New Roman" w:cs="Times New Roman"/>
          <w:b/>
          <w:sz w:val="18"/>
          <w:szCs w:val="18"/>
        </w:rPr>
        <w:t>Wybrane wiadomości i umiejętności wykraczające poza treść wymagań podstawy programowej, których spełnienie może być warunkiem wystawienia oceny celującej. Uczeń:</w:t>
      </w:r>
    </w:p>
    <w:p w:rsidR="00365214" w:rsidRPr="00542B42" w:rsidRDefault="00365214" w:rsidP="0036521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wyjaśnia, na czym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polegają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połączenia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klatratowe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helowców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,</w:t>
      </w:r>
    </w:p>
    <w:p w:rsidR="00365214" w:rsidRPr="00542B42" w:rsidRDefault="00365214" w:rsidP="0036521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omawia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kryterium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przynależności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pierwiastków chemicznych do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bloku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f,</w:t>
      </w:r>
    </w:p>
    <w:p w:rsidR="00365214" w:rsidRPr="00542B42" w:rsidRDefault="00365214" w:rsidP="0036521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wyjaśnia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pojęcia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lantanowce</w:t>
      </w:r>
      <w:proofErr w:type="spellEnd"/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 xml:space="preserve"> </w:t>
      </w: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i </w:t>
      </w:r>
      <w:proofErr w:type="spellStart"/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aktynowce</w:t>
      </w:r>
      <w:proofErr w:type="spellEnd"/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,</w:t>
      </w:r>
    </w:p>
    <w:p w:rsidR="00365214" w:rsidRPr="00542B42" w:rsidRDefault="00365214" w:rsidP="0036521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charakteryzuje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lantanowce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aktynowce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,</w:t>
      </w:r>
    </w:p>
    <w:p w:rsidR="00365214" w:rsidRPr="00542B42" w:rsidRDefault="00365214" w:rsidP="0036521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wymienia zastosowania pierwiastków chemicznych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bloku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r w:rsidRPr="00542B42">
        <w:rPr>
          <w:rFonts w:ascii="Times New Roman" w:eastAsia="Andale Sans UI" w:hAnsi="Times New Roman" w:cs="Tahoma"/>
          <w:i/>
          <w:kern w:val="3"/>
          <w:sz w:val="18"/>
          <w:szCs w:val="18"/>
          <w:lang w:val="de-DE" w:eastAsia="ja-JP" w:bidi="fa-IR"/>
        </w:rPr>
        <w:t>f,</w:t>
      </w:r>
    </w:p>
    <w:p w:rsidR="00365214" w:rsidRPr="00542B42" w:rsidRDefault="00365214" w:rsidP="00365214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215" w:hanging="215"/>
        <w:textAlignment w:val="baseline"/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</w:pP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przygotowuje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projekty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zadań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teoretycznych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i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doświadczalnych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,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wykorzystując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wiadomości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ze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wszystkich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obszarów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chemii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 xml:space="preserve"> </w:t>
      </w:r>
      <w:proofErr w:type="spellStart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nieorganicznej</w:t>
      </w:r>
      <w:proofErr w:type="spellEnd"/>
      <w:r w:rsidRPr="00542B42">
        <w:rPr>
          <w:rFonts w:ascii="Times New Roman" w:eastAsia="Andale Sans UI" w:hAnsi="Times New Roman" w:cs="Tahoma"/>
          <w:kern w:val="3"/>
          <w:sz w:val="18"/>
          <w:szCs w:val="18"/>
          <w:lang w:val="de-DE" w:eastAsia="ja-JP" w:bidi="fa-IR"/>
        </w:rPr>
        <w:t>.</w:t>
      </w:r>
    </w:p>
    <w:p w:rsidR="00365214" w:rsidRPr="00542B42" w:rsidRDefault="00365214" w:rsidP="00365214">
      <w:pPr>
        <w:spacing w:after="0" w:line="36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365214" w:rsidRPr="00365214" w:rsidRDefault="00365214" w:rsidP="00365214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2</w:t>
      </w:r>
      <w:r w:rsidRPr="0036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Chemia organiczna jako chemia związków węgla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44"/>
        <w:gridCol w:w="3544"/>
        <w:gridCol w:w="3544"/>
      </w:tblGrid>
      <w:tr w:rsidR="00365214" w:rsidRPr="00365214" w:rsidTr="00F07FC0">
        <w:tc>
          <w:tcPr>
            <w:tcW w:w="3510" w:type="dxa"/>
            <w:shd w:val="clear" w:color="auto" w:fill="C0C0C0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dopuszczająca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44" w:type="dxa"/>
            <w:shd w:val="clear" w:color="auto" w:fill="C0C0C0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dostateczna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44" w:type="dxa"/>
            <w:shd w:val="clear" w:color="auto" w:fill="C0C0C0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dobra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44" w:type="dxa"/>
            <w:shd w:val="clear" w:color="auto" w:fill="C0C0C0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bardzo dobra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 + 4]</w:t>
            </w:r>
          </w:p>
        </w:tc>
      </w:tr>
      <w:tr w:rsidR="00365214" w:rsidRPr="00365214" w:rsidTr="00F07FC0">
        <w:tc>
          <w:tcPr>
            <w:tcW w:w="3510" w:type="dxa"/>
          </w:tcPr>
          <w:p w:rsidR="00365214" w:rsidRPr="00365214" w:rsidRDefault="00365214" w:rsidP="0036521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pojęcie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chemii organicznej</w:t>
            </w:r>
          </w:p>
          <w:p w:rsidR="00365214" w:rsidRPr="00365214" w:rsidRDefault="00365214" w:rsidP="003652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pierwiastki chemiczne wchodzące w skład związków organicznych</w:t>
            </w:r>
          </w:p>
          <w:p w:rsidR="00365214" w:rsidRPr="00365214" w:rsidRDefault="00365214" w:rsidP="003652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najważniejsze właściwości atomu węgla na podstawie położenia tego pierwiastka chemicznego w układzie okresowym pierwiastków</w:t>
            </w:r>
          </w:p>
          <w:p w:rsidR="00365214" w:rsidRPr="00365214" w:rsidRDefault="00365214" w:rsidP="003652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odmiany alotropowe węgla</w:t>
            </w:r>
          </w:p>
          <w:p w:rsidR="00365214" w:rsidRPr="00365214" w:rsidRDefault="00365214" w:rsidP="0036521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pojęcie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hybrydyzacji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orbitali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atomowych</w:t>
            </w:r>
          </w:p>
        </w:tc>
        <w:tc>
          <w:tcPr>
            <w:tcW w:w="3544" w:type="dxa"/>
          </w:tcPr>
          <w:p w:rsidR="00365214" w:rsidRPr="00365214" w:rsidRDefault="00365214" w:rsidP="00365214">
            <w:pPr>
              <w:spacing w:after="0" w:line="240" w:lineRule="auto"/>
              <w:ind w:left="6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Uczeń:</w:t>
            </w:r>
          </w:p>
          <w:p w:rsidR="00365214" w:rsidRPr="00365214" w:rsidRDefault="00365214" w:rsidP="003652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pojęcie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chemii organicznej</w:t>
            </w:r>
          </w:p>
          <w:p w:rsidR="00365214" w:rsidRPr="00365214" w:rsidRDefault="00365214" w:rsidP="003652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właściwości węgla na podstawie położenia tego pierwiastka chemicznego w układzie okresowym pierwiastków</w:t>
            </w:r>
          </w:p>
          <w:p w:rsidR="00365214" w:rsidRPr="00365214" w:rsidRDefault="00365214" w:rsidP="003652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występowanie węgla w przyrodzie</w:t>
            </w:r>
          </w:p>
          <w:p w:rsidR="00365214" w:rsidRPr="00365214" w:rsidRDefault="00365214" w:rsidP="003652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odmiany alotropowe węgla i ich właściwości</w:t>
            </w:r>
          </w:p>
          <w:p w:rsidR="00365214" w:rsidRPr="00365214" w:rsidRDefault="00365214" w:rsidP="0036521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atom węgla w większości związków chemicznych tworzy cztery wiązania kowalencyjne</w:t>
            </w:r>
          </w:p>
        </w:tc>
        <w:tc>
          <w:tcPr>
            <w:tcW w:w="3544" w:type="dxa"/>
          </w:tcPr>
          <w:p w:rsidR="00365214" w:rsidRPr="00365214" w:rsidRDefault="00365214" w:rsidP="00365214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historyczną definicję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chemii organicznej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 definicją współczesną</w:t>
            </w:r>
          </w:p>
          <w:p w:rsidR="00365214" w:rsidRPr="00365214" w:rsidRDefault="00365214" w:rsidP="003652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przyczynę różnic między właściwościami odmian alotropowych węgla</w:t>
            </w:r>
          </w:p>
          <w:p w:rsidR="00365214" w:rsidRPr="00365214" w:rsidRDefault="00365214" w:rsidP="003652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nieorganicznych związków węgla i przedstawia ich właściwości</w:t>
            </w:r>
          </w:p>
          <w:p w:rsidR="00365214" w:rsidRPr="00365214" w:rsidRDefault="00365214" w:rsidP="0036521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hybrydyzację jako operację matematyczną, a nie proces fizyczny</w:t>
            </w:r>
          </w:p>
        </w:tc>
        <w:tc>
          <w:tcPr>
            <w:tcW w:w="3544" w:type="dxa"/>
          </w:tcPr>
          <w:p w:rsidR="00365214" w:rsidRPr="00365214" w:rsidRDefault="00365214" w:rsidP="00365214">
            <w:pPr>
              <w:spacing w:after="0" w:line="240" w:lineRule="auto"/>
              <w:ind w:left="19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przedstawia rozwój chemii organicznej</w:t>
            </w:r>
          </w:p>
          <w:p w:rsidR="00365214" w:rsidRPr="00365214" w:rsidRDefault="00365214" w:rsidP="003652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znaczenie związków organicznych i ich różnorodność</w:t>
            </w:r>
          </w:p>
          <w:p w:rsidR="00365214" w:rsidRPr="00365214" w:rsidRDefault="00365214" w:rsidP="003652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sposoby otrzymywania fulerenów i wymienia ich rodzaje</w:t>
            </w:r>
          </w:p>
          <w:p w:rsidR="00365214" w:rsidRPr="00365214" w:rsidRDefault="00365214" w:rsidP="003652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wykrywa obecność węgla, wodoru, tlenu, azotu i siarki w związkach organicznych</w:t>
            </w:r>
          </w:p>
          <w:p w:rsidR="00365214" w:rsidRPr="00365214" w:rsidRDefault="00365214" w:rsidP="00365214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wzór empiryczny (elementarny) i rzeczywisty (sumaryczny) danego związku organicznego</w:t>
            </w:r>
          </w:p>
        </w:tc>
      </w:tr>
    </w:tbl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3</w:t>
      </w:r>
      <w:r w:rsidRPr="0036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Węglowodory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365214" w:rsidRPr="00365214" w:rsidTr="00F07FC0">
        <w:tc>
          <w:tcPr>
            <w:tcW w:w="3535" w:type="dxa"/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dopuszczająca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dostateczna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36" w:type="dxa"/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dobra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bardzo dobra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 + 4]</w:t>
            </w:r>
          </w:p>
        </w:tc>
      </w:tr>
      <w:tr w:rsidR="00365214" w:rsidRPr="00365214" w:rsidTr="00F07FC0">
        <w:trPr>
          <w:cantSplit/>
        </w:trPr>
        <w:tc>
          <w:tcPr>
            <w:tcW w:w="3535" w:type="dxa"/>
            <w:vMerge w:val="restart"/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alkany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alkeny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alkiny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szereg homologiczny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węglowodorów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alkilowa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reakcje podstawiania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(substytucji)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przyłączania (addycji)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polimeryzacji, spalania, rzędowość atomów węgla, izomeria położeniowa i łańcuchowa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stan podstawowy, stan wzbudzony,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rodnik,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izomeria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węglowodorów ze względu na rodzaj wiązania między atomami węgla w cząsteczce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alkenów, alkinów i na ich podstawie wyprowadza wzory sumaryczne węglowodorów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wzory sumaryczne i strukturalne oraz podaje nazwy systematyczne węglowodorów nasyconych i nienasyconych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 liczbie atomów węgla od 1 do 4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przedstawicieli poszczególnych szeregów homologicznych węglowodorów oraz podaje ich nazwy, właściwości i zastosowania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spalania i bromowania metanu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spalania, uwodorniania oraz polimeryzacji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węglowodorów aromatycznych (wzór, nazwa, zastosowanie)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rodzaje izomerii</w:t>
            </w:r>
          </w:p>
          <w:p w:rsidR="00365214" w:rsidRPr="00365214" w:rsidRDefault="00365214" w:rsidP="0036521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źródła występowania węglowodorów w przyrodzie</w:t>
            </w:r>
          </w:p>
        </w:tc>
        <w:tc>
          <w:tcPr>
            <w:tcW w:w="3535" w:type="dxa"/>
            <w:vMerge w:val="restart"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3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węglowodory, alkany,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cykloalkany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alkeny, alkiny, grupa alkilowa,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areny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pojęcia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stan podstawowy, stan wzbudzony,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reakcja substytucji, rodnik, </w:t>
            </w:r>
            <w:r w:rsidRPr="003652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  <w:t>izomeria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konfigurację elektronową atomu węgla w stanie podstawowym i wzbudzonym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ogólne alkanów, alkenów i alkinów na podstawie wzorów czterech pierwszych członów ich szeregów homologicznych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przedstawia sposoby otrzymywania: metanu,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przedstawia właściwości metanu,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oraz zapisuje równania reakcji chemicznych, którym ulegają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nazwy systematyczne izomerów na podstawie wzorów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półstrukturalnych</w:t>
            </w:r>
            <w:proofErr w:type="spellEnd"/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stosuje zasady nazewnictwa systematycznego alkanów (proste przykłady)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spalania całkowitego i niecałkowitego węglowodorów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równania reakcji bromowania, uwodorniania oraz polimeryzacji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etynu</w:t>
            </w:r>
            <w:proofErr w:type="spellEnd"/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określa rzędowość dowolnego atomu węgla w cząsteczce węglowodoru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pojęcie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aromatyczności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przykładzie benzenu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reakcje, którym ulega benzen (spalanie, bromowanie z użyciem katalizatora, uwodornianie, nitrowanie 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sulfonowanie)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przykłady (wzory i nazwy) homologów benzenu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przykłady (wzory i nazwy)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arenów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wielopierścieniowych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izomeria łańcuchowa, położeniowa, funkcyjna, cis-trans</w:t>
            </w:r>
          </w:p>
          <w:p w:rsidR="00365214" w:rsidRPr="00365214" w:rsidRDefault="00365214" w:rsidP="00365214">
            <w:pPr>
              <w:numPr>
                <w:ilvl w:val="0"/>
                <w:numId w:val="7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wymienia przykłady izomerów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cis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trans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wyjaśnia różnice między nimi</w:t>
            </w:r>
          </w:p>
        </w:tc>
        <w:tc>
          <w:tcPr>
            <w:tcW w:w="3536" w:type="dxa"/>
            <w:vMerge w:val="restart"/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przynależność węglowodoru do danego szeregu homologicznego na podstawie jego wzoru sumarycznego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zmianę właściwości węglowodorów w zależności od długości łańcucha węglowego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zależność między rodzajem wiązania (pojedyncze, podwójne, potrójne) a typem hybrydyzacji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otrzymuje metan,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w jaki sposób tworzą się w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etenie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etynie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wiązania typu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3"/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sym w:font="Symbol" w:char="F070"/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izomeria konstytucyjna i podaje jej przykłady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nazwę systematyczną izomeru na podstawie wzoru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półstrukturalnego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odwrotnie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(przykłady o średnim stopniu trudności)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typy reakcji chemicznych, którym ulega dany węglowodór i zapisuje ich równania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mechanizm reakcji substytucji na przykładzie bromowania metanu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odróżnia doświadczalnie węglowodory nasycone od nienasyconych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budowę pierścienia benzenowego (aromatyczność)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benzenu, zachowując szczególne środki ostrożności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chemicznych, którym ulega benzen (spalanie, bromowanie z użyciem katalizatora i bez, uwodornianie, nitrowanie i sulfonowanie)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kierujący wpływ podstawników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omawia kierujący wpływ podstawników i zapisuje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charakteryzuje areny wielopierścieniowe, zapisuje ich wzory i podaje nazwy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naftalenu</w:t>
            </w:r>
          </w:p>
          <w:p w:rsidR="00365214" w:rsidRPr="00365214" w:rsidRDefault="00365214" w:rsidP="00365214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podaje nazwy izomerów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cis-trans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węglowodorów o kilku atomach węgla</w:t>
            </w:r>
          </w:p>
        </w:tc>
        <w:tc>
          <w:tcPr>
            <w:tcW w:w="3536" w:type="dxa"/>
            <w:tcBorders>
              <w:bottom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przewiduje kształt cząsteczki, znając typ hybrydyzacji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na dowolnych przykładach mechanizmy reakcji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: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substytucji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addycji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eliminacji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przegrupowania wewnątrzcząsteczkowego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kolejne etapy substytucji i zapisuje je na przykładzie chlorowania etanu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mechanizm reakcji addycji na przykładzie reakcji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etenu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 chlorem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strukturalne dowolnych węglowodorów (izomerów) oraz określa typ izomerii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projektuje i doświadczalnie identyfikuje produkty całkowitego spalania węglowodorów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spalania węglowodorów z zastosowaniem wzorów ogólnych węglowodorów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dwa węglowodory o takim samym składzie procentowym mogą należeć do dwóch różnych szeregów homologicznych</w:t>
            </w:r>
          </w:p>
          <w:p w:rsidR="00365214" w:rsidRPr="00365214" w:rsidRDefault="00365214" w:rsidP="00365214">
            <w:pPr>
              <w:numPr>
                <w:ilvl w:val="0"/>
                <w:numId w:val="37"/>
              </w:numPr>
              <w:tabs>
                <w:tab w:val="num" w:pos="73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doświadczenia chemiczne dowodzące różnic we właściwościach węglowodorów nasyconych, nienasyconych i aromatycznych</w:t>
            </w:r>
          </w:p>
        </w:tc>
      </w:tr>
      <w:tr w:rsidR="00365214" w:rsidRPr="00365214" w:rsidTr="00F07FC0">
        <w:trPr>
          <w:cantSplit/>
        </w:trPr>
        <w:tc>
          <w:tcPr>
            <w:tcW w:w="3535" w:type="dxa"/>
            <w:vMerge/>
            <w:tcBorders>
              <w:bottom w:val="nil"/>
            </w:tcBorders>
          </w:tcPr>
          <w:p w:rsidR="00365214" w:rsidRPr="00365214" w:rsidRDefault="00365214" w:rsidP="00365214">
            <w:pPr>
              <w:numPr>
                <w:ilvl w:val="0"/>
                <w:numId w:val="6"/>
              </w:numPr>
              <w:tabs>
                <w:tab w:val="num" w:pos="72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vMerge/>
          </w:tcPr>
          <w:p w:rsidR="00365214" w:rsidRPr="00365214" w:rsidRDefault="00365214" w:rsidP="00365214">
            <w:pPr>
              <w:numPr>
                <w:ilvl w:val="0"/>
                <w:numId w:val="8"/>
              </w:numPr>
              <w:tabs>
                <w:tab w:val="num" w:pos="670"/>
              </w:tabs>
              <w:spacing w:after="0" w:line="240" w:lineRule="auto"/>
              <w:ind w:left="67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65214" w:rsidRPr="00365214" w:rsidTr="00F07FC0">
        <w:trPr>
          <w:cantSplit/>
        </w:trPr>
        <w:tc>
          <w:tcPr>
            <w:tcW w:w="3535" w:type="dxa"/>
            <w:vMerge w:val="restart"/>
            <w:tcBorders>
              <w:top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vMerge/>
          </w:tcPr>
          <w:p w:rsidR="00365214" w:rsidRPr="00365214" w:rsidRDefault="00365214" w:rsidP="00365214">
            <w:pPr>
              <w:shd w:val="clear" w:color="auto" w:fill="E6E6E6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bottom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65214" w:rsidRPr="00365214" w:rsidTr="00F07FC0">
        <w:trPr>
          <w:cantSplit/>
          <w:trHeight w:val="989"/>
        </w:trPr>
        <w:tc>
          <w:tcPr>
            <w:tcW w:w="3535" w:type="dxa"/>
            <w:vMerge/>
          </w:tcPr>
          <w:p w:rsidR="00365214" w:rsidRPr="00365214" w:rsidRDefault="00365214" w:rsidP="003652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365214" w:rsidRPr="00365214" w:rsidRDefault="00365214" w:rsidP="00365214">
            <w:pPr>
              <w:numPr>
                <w:ilvl w:val="0"/>
                <w:numId w:val="14"/>
              </w:numPr>
              <w:tabs>
                <w:tab w:val="num" w:pos="605"/>
              </w:tabs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vMerge/>
          </w:tcPr>
          <w:p w:rsidR="00365214" w:rsidRPr="00365214" w:rsidRDefault="00365214" w:rsidP="00365214">
            <w:pPr>
              <w:numPr>
                <w:ilvl w:val="0"/>
                <w:numId w:val="13"/>
              </w:numPr>
              <w:tabs>
                <w:tab w:val="num" w:pos="670"/>
              </w:tabs>
              <w:spacing w:after="0" w:line="240" w:lineRule="auto"/>
              <w:ind w:left="670" w:hanging="374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Wybrane wiadomości i umiejętności, wykraczające poza treść wymagań podstawy programowej, których spełnienie może być warunkiem wystawienia oceny celującej. Uczeń: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podaje przykłady i wyjaśnia mechanizm reakcji substytucji </w:t>
      </w:r>
      <w:proofErr w:type="spellStart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nukleofilowej</w:t>
      </w:r>
      <w:proofErr w:type="spellEnd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i </w:t>
      </w:r>
      <w:proofErr w:type="spellStart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elektrofilowej</w:t>
      </w:r>
      <w:proofErr w:type="spellEnd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36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Jednofunkcyjne pochodne węglowodorów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365214" w:rsidRPr="00365214" w:rsidTr="00F07FC0">
        <w:tc>
          <w:tcPr>
            <w:tcW w:w="3535" w:type="dxa"/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dopuszczająca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35" w:type="dxa"/>
            <w:tcBorders>
              <w:bottom w:val="single" w:sz="4" w:space="0" w:color="auto"/>
            </w:tcBorders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dostateczna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36" w:type="dxa"/>
            <w:tcBorders>
              <w:bottom w:val="single" w:sz="4" w:space="0" w:color="auto"/>
            </w:tcBorders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dobra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36" w:type="dxa"/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bardzo dobra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 + 4]</w:t>
            </w:r>
          </w:p>
        </w:tc>
      </w:tr>
      <w:tr w:rsidR="00365214" w:rsidRPr="00365214" w:rsidTr="00F07FC0">
        <w:trPr>
          <w:cantSplit/>
        </w:trPr>
        <w:tc>
          <w:tcPr>
            <w:tcW w:w="3535" w:type="dxa"/>
            <w:vMerge w:val="restart"/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funkcyjna, fluorowcopochodne, alkohole mono-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polihydroksylowe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, fenole, aldehydy, ketony, kwasy karboksylowe, estry, aminy, amidy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i podaje nazwy grup funkcyjnych, które występują w związkach organicznych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i nazwy wybranych fluorowcopochodnych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metanolu i etanolu, podaje ich właściwości oraz wpływ na organizm człowieka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podaje zasady nazewnictwa systematycznego fluorowcopochodnych, alkoholi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polihydroksylowych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aldehydów, ketonów, estrów, amin, amidów i kwasów karboksylowych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ogólne alkoholi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aldehydów, ketonów, kwasów karboksylowych, estrów, amin i amidów</w:t>
            </w:r>
          </w:p>
          <w:p w:rsidR="00365214" w:rsidRPr="00365214" w:rsidRDefault="00365214" w:rsidP="00365214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wzory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półstrukturalne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sumaryczne czterech pierwszych członów szeregu homologicznego alkoholi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określa, na czym polega proces fermentacji alkoholowej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glicerolu, podaje jego nazwę systematyczną, właściwości i zastosowania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fenolu, podaje jego nazwę systematyczną, właściwości i zastosowania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aldehydów mrówkowego i octowego, podaje ich nazwy systematyczne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metodę otrzymywania metanalu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etanalu</w:t>
            </w:r>
            <w:proofErr w:type="spellEnd"/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wymienia reakcje charakterystyczne aldehydów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i określa właściwości acetonu jako najprostszego ketonu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kwasu mrówkowego i octowego, podaje ich nazwy systematyczne, właściwości i zastosowania</w:t>
            </w:r>
          </w:p>
          <w:p w:rsidR="00365214" w:rsidRPr="00365214" w:rsidRDefault="00365214" w:rsidP="00365214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omawia, na czym polega proces fermentacji octowej</w:t>
            </w:r>
          </w:p>
          <w:p w:rsidR="00365214" w:rsidRPr="00365214" w:rsidRDefault="00365214" w:rsidP="0036521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 kwasu tłuszczowego</w:t>
            </w:r>
          </w:p>
          <w:p w:rsidR="00365214" w:rsidRPr="00365214" w:rsidRDefault="00365214" w:rsidP="00365214">
            <w:pPr>
              <w:numPr>
                <w:ilvl w:val="0"/>
                <w:numId w:val="30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określa, co to są mydła i podaje sposób ich otrzymywania</w:t>
            </w:r>
          </w:p>
          <w:p w:rsidR="00365214" w:rsidRPr="00365214" w:rsidRDefault="00365214" w:rsidP="0036521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dowolny przykład reakcji zmydlania </w:t>
            </w:r>
          </w:p>
          <w:p w:rsidR="00365214" w:rsidRPr="00365214" w:rsidRDefault="00365214" w:rsidP="0036521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metodę otrzymywania estrów, podaje ich właściwości i zastosowania</w:t>
            </w:r>
          </w:p>
          <w:p w:rsidR="00365214" w:rsidRPr="00365214" w:rsidRDefault="00365214" w:rsidP="0036521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definiuje tłuszcze jako specyficzny rodzaj estrów</w:t>
            </w:r>
          </w:p>
          <w:p w:rsidR="00365214" w:rsidRPr="00365214" w:rsidRDefault="00365214" w:rsidP="0036521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podaje, jakie właściwości mają tłuszcze i jaką funkcję pełnią w organizmie człowieka</w:t>
            </w:r>
          </w:p>
          <w:p w:rsidR="00365214" w:rsidRPr="00365214" w:rsidRDefault="00365214" w:rsidP="0036521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tłuszcze na proste i złożone oraz wymienia przykłady takich tłuszczów</w:t>
            </w:r>
          </w:p>
          <w:p w:rsidR="00365214" w:rsidRPr="00365214" w:rsidRDefault="00365214" w:rsidP="0036521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metyloaminy i określa jej właściwości</w:t>
            </w:r>
          </w:p>
          <w:p w:rsidR="00365214" w:rsidRPr="00365214" w:rsidRDefault="00365214" w:rsidP="0036521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wzór mocznika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określa jego właściwości</w:t>
            </w:r>
          </w:p>
        </w:tc>
        <w:tc>
          <w:tcPr>
            <w:tcW w:w="3535" w:type="dxa"/>
            <w:vMerge w:val="restart"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365214" w:rsidRPr="00365214" w:rsidRDefault="00365214" w:rsidP="00365214">
            <w:pPr>
              <w:widowControl w:val="0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grupa funkcyjna, fluorowcopochodne, alkohole mono-i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polihydroksylowe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, fenole, aldehydy, ketony, kwasy karboksylowe, estry, aminy, amidy</w:t>
            </w:r>
          </w:p>
          <w:p w:rsidR="00365214" w:rsidRPr="00365214" w:rsidRDefault="00365214" w:rsidP="00365214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metody otrzymywania i zastosowania fluorowcopochodnych węglowodorów</w:t>
            </w:r>
          </w:p>
          <w:p w:rsidR="00365214" w:rsidRPr="00365214" w:rsidRDefault="00365214" w:rsidP="00365214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pojęcie rzędowości alkoholi i amin</w:t>
            </w:r>
          </w:p>
          <w:p w:rsidR="00365214" w:rsidRPr="00365214" w:rsidRDefault="00365214" w:rsidP="00365214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4 pierwszych alkoholi w szeregu homologicznym i podaje ich nazwy systematyczne</w:t>
            </w:r>
          </w:p>
          <w:p w:rsidR="00365214" w:rsidRPr="00365214" w:rsidRDefault="00365214" w:rsidP="00365214">
            <w:pPr>
              <w:numPr>
                <w:ilvl w:val="0"/>
                <w:numId w:val="21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wyprowadza wzór ogólny alkoholi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wzorów czterech pierwszych członów szeregu homologicznego tych związków chemicznych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nazwy systematyczne alkoholi metylowego i etylowego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chemicznych, którym ulegają fluorowcopochodne (spalanie, reakcje z sodem i z chlorowodorem)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równanie reakcji fermentacji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alkoholowej i wyjaśnia złożoność tego procesu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glikolu, podaje jego nazwę systematyczną, właściwości i zastosowania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spalania glicerolu oraz równanie reakcji glicerolu z sodem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fenoli, podaje źródła występowania, otrzymywanie i właściwości fenolu (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benzenolu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czterech pierwszych aldehydów w szeregu homologicznym i podaje ich nazwy systematyczne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otrzymywania aldehydu octowego z etanolu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wyjaśnia przebieg reakcji charakterystycznych aldehydów na przykładzie aldehydu mrówkowego (próba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Tollensa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próba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Trommera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)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zasady nazewnictwa systematycznego ketonów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metody otrzymywania ketonów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czterech pierwszych kwasów karboksylowych w szeregu homologicznym i podaje ich nazwy systematyczne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fermentacji octowej jako jednej z metod otrzymywania kwasu octowego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kwasów mrówkowego i octowego (odczyn, palność, reakcje z metalami, tlenkami metali i zasadami); 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zastosowania kwasu octowego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trzech kwasów tłuszczowych, podaje ich nazwy i wyjaśnia, dlaczego są zaliczane do wyższych kwasów karboksylowych</w:t>
            </w:r>
          </w:p>
          <w:p w:rsidR="00365214" w:rsidRPr="00365214" w:rsidRDefault="00365214" w:rsidP="00365214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otrzymuje mydło sodowe (stearynian sodu), bada jego właściwości i zapisuje równanie reakcji chemicznej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wyjaśnia, na czym polega reakcja estryfikacji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estru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otrzymywania octanu etylu i omawia warunki, w jakich zachodzi ta reakcja chemiczna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reakcję otrzymywania octanu etylu i bada jego właściwości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miejsca występowania i zastosowania estrów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dzieli tłuszcze ze względu na pochodzenie i stan skupienia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na czym polega reakcja zmydlania tłuszczów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kryterium podziału tłuszczów na proste i złożone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omawia ogólne właściwości lipidów oraz ich podział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budowę cząsteczek amin,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ich rzędowość i nazewnictwo systematyczne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budowę cząsteczek amidów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oraz zastosowania amin i amidów</w:t>
            </w:r>
          </w:p>
        </w:tc>
        <w:tc>
          <w:tcPr>
            <w:tcW w:w="3536" w:type="dxa"/>
            <w:tcBorders>
              <w:bottom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właściwości fluorowcopochodnych węglowodorów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porównuje właściwości alkoholi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monohydroksylowych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 łańcuchach węglowych różnej długości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etanolu i zapisuje odpowiednie równania reakcji chemicznych (rozpuszczalność w wodzie, palność, reakcja z sodem, odczyn, działanie na białko jaja, reakcja z chlorowodorem)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wykrywa obecność etanolu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glicerolu (rozpuszczalność w wodzie, palność, reakcja glicerolu z sodem)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 doświadczalnie charakter chemiczny fenolu w reakcji z wodorotlenkiem sodu i zapisuje odpowiednie równanie reakcji chemicznej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kierujący wpływ podstawników oraz zapisuje równania reakcji bromowania i nitrowania fenolu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przeprowadza próby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Tollensa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Trommera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aldehydu octowego</w:t>
            </w:r>
          </w:p>
        </w:tc>
        <w:tc>
          <w:tcPr>
            <w:tcW w:w="3536" w:type="dxa"/>
            <w:vMerge w:val="restart"/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przebieg reakcji polimeryzacji fluorowcopochodnych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porównuje doświadczalnie charakter chemiczny alkoholi mono-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polihydroksylowych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na przykładzie etanolu i glicerolu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zjawisko kontrakcji etanolu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wpływ pierścienia benzenowego na charakter chemiczny fenolu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wykrywa obecność fenolu 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budowę cząsteczek oraz właściwości alkoholi i fenoli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różne metody otrzymywania alkoholi i fenoli oraz 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wykazuje, że aldehydy można otrzymać w wyniku utleniania alkoholi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I-rzędowych, 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aldehydy mają właściwości redukujące, przeprowadza odpowiednie doświadczenia i zapisuje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przeprowadza reakcję polikondensacji formaldehydu z fenolem, zapisuje jej równanie i wyjaśnia, czym różni się ona od reakcji polimeryzacji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różne metody otrzymywania aldehydów oraz 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dlaczego w wyniku utleniania alkoholi I-rzędowych powstają aldehydy, natomiast II-rzędowych – ketony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i porównuje budowę cząsteczek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właściwości 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aldehydów i ketonów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aldehydy i ketony o tej samej liczbie atomów węgla są względem siebie izomerami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dokonuje klasyfikacji kwasów karboksylowych ze względu na długość łańcucha węglowego, charakter grupy węglowodorowej oraz liczbę grup karboksylowych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porównuje właściwości kwasów nieorganicznych i karboksylowych na wybranych przykładach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ocenia wpływ wiązania podwójnego w cząsteczce na właściwości kwasów tłuszczowych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proponuje różne metody otrzymywania kwasów karboksylowych oraz 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powstawania estrów różnymi sposobami i podaje ich nazwy systematyczne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udowadnia, że estry o takim samym wzorze sumarycznym mogą mieć różne wzory strukturalne i nazwy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i wykonuje doświadczenie wykazujące nienasycony charakter oleju roślinnego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udowadnia, że aminy są pochodnymi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zarówno amoniaku, jak i węglowodorów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udowadnia na dowolnych przykładach, na czym polega różnica w rzędowości alkoholi i amin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przyczynę zasadowych właściwości amoniaku i amin</w:t>
            </w:r>
          </w:p>
          <w:p w:rsidR="00365214" w:rsidRPr="00365214" w:rsidRDefault="00365214" w:rsidP="0036521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przebieg reakcji hydrolizy acetamidu w środowisku kwasu siarkowego(VI) i wodorotlenku sodu</w:t>
            </w:r>
          </w:p>
        </w:tc>
      </w:tr>
      <w:tr w:rsidR="00365214" w:rsidRPr="00365214" w:rsidTr="00F07FC0">
        <w:trPr>
          <w:cantSplit/>
          <w:trHeight w:val="255"/>
        </w:trPr>
        <w:tc>
          <w:tcPr>
            <w:tcW w:w="3535" w:type="dxa"/>
            <w:vMerge/>
            <w:tcBorders>
              <w:bottom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numPr>
                <w:ilvl w:val="0"/>
                <w:numId w:val="9"/>
              </w:numPr>
              <w:tabs>
                <w:tab w:val="num" w:pos="605"/>
              </w:tabs>
              <w:spacing w:after="0" w:line="240" w:lineRule="auto"/>
              <w:ind w:left="60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 w:val="restart"/>
            <w:tcBorders>
              <w:top w:val="nil"/>
            </w:tcBorders>
          </w:tcPr>
          <w:p w:rsidR="00365214" w:rsidRPr="00365214" w:rsidRDefault="00365214" w:rsidP="0036521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zapisuje równania reakcji przedstawiające próby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Tollensa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 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Trommera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dla aldehydów mrówkowego i octowego</w:t>
            </w:r>
          </w:p>
          <w:p w:rsidR="00365214" w:rsidRPr="00365214" w:rsidRDefault="00365214" w:rsidP="0036521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wyjaśnia, na czym polega próba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jodoformowa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i u jakich ketonów zachodzi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acetonu i wykazuje, że ketony nie mają właściwości redukujących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kwasu octowego oraz zapisuje odpowiednie równania reakcji chemicznych (palność, odczyn, reakcje z magnezem, tlenkiem miedzi(II) i wodorotlenkiem sodu)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właściwości kwasu stearynowego i oleinowego (reakcje z wodorotlenkiem sodu oraz z wodą bromową) i 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porównuje właściwości kwasów karboksylowych zmieniające się w zależności od długości łańcucha węglowego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mechanizm reakcji estryfikacji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hydrolizę octanu etylu i zapisuje równanie reakcji chemicznej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sposób otrzymywania estru kwasu nieorganicznego, zapisuje odpowiednie równanie reakcji chemicznej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 reakcję zmydlania tłuszczu i zapisuje równanie reakcji chemicznej</w:t>
            </w:r>
          </w:p>
          <w:p w:rsidR="00365214" w:rsidRPr="00365214" w:rsidRDefault="00365214" w:rsidP="00365214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równanie reakcji hydrolizy tłuszczu</w:t>
            </w:r>
          </w:p>
          <w:p w:rsidR="00365214" w:rsidRPr="00365214" w:rsidRDefault="00365214" w:rsidP="0036521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doświadczalnie zasadowy odczyn aniliny oraz zapisuje odpowiednie równanie reakcji chemicznej</w:t>
            </w:r>
          </w:p>
          <w:p w:rsidR="00365214" w:rsidRPr="00365214" w:rsidRDefault="00365214" w:rsidP="0036521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amidów</w:t>
            </w:r>
          </w:p>
          <w:p w:rsidR="00365214" w:rsidRPr="00365214" w:rsidRDefault="00365214" w:rsidP="0036521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hydrolizy acetamidu</w:t>
            </w:r>
          </w:p>
          <w:p w:rsidR="00365214" w:rsidRPr="00365214" w:rsidRDefault="00365214" w:rsidP="0036521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bada doświadczalnie właściwości 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mocznika jako pochodnej kwasu węglowego</w:t>
            </w:r>
          </w:p>
          <w:p w:rsidR="00365214" w:rsidRPr="00365214" w:rsidRDefault="00365214" w:rsidP="0036521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przeprowadza reakcję hydrolizy mocznika i zapisuje równanie tej reakcji</w:t>
            </w:r>
          </w:p>
          <w:p w:rsidR="00365214" w:rsidRPr="00365214" w:rsidRDefault="00365214" w:rsidP="0036521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kondensacji mocznika i wskazuje wiązanie peptydowe w cząsteczce powstałego związku chemicznego</w:t>
            </w:r>
          </w:p>
        </w:tc>
        <w:tc>
          <w:tcPr>
            <w:tcW w:w="3536" w:type="dxa"/>
            <w:vMerge/>
          </w:tcPr>
          <w:p w:rsidR="00365214" w:rsidRPr="00365214" w:rsidRDefault="00365214" w:rsidP="00365214">
            <w:pPr>
              <w:numPr>
                <w:ilvl w:val="0"/>
                <w:numId w:val="11"/>
              </w:numPr>
              <w:shd w:val="clear" w:color="auto" w:fill="E6E6E6"/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5214" w:rsidRPr="00365214" w:rsidTr="00F07FC0">
        <w:trPr>
          <w:cantSplit/>
        </w:trPr>
        <w:tc>
          <w:tcPr>
            <w:tcW w:w="3535" w:type="dxa"/>
            <w:tcBorders>
              <w:top w:val="nil"/>
              <w:bottom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nil"/>
            </w:tcBorders>
          </w:tcPr>
          <w:p w:rsidR="00365214" w:rsidRPr="00365214" w:rsidRDefault="00365214" w:rsidP="00365214">
            <w:pPr>
              <w:numPr>
                <w:ilvl w:val="0"/>
                <w:numId w:val="10"/>
              </w:numPr>
              <w:tabs>
                <w:tab w:val="num" w:pos="490"/>
              </w:tabs>
              <w:spacing w:after="0" w:line="240" w:lineRule="auto"/>
              <w:ind w:left="49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</w:tcPr>
          <w:p w:rsidR="00365214" w:rsidRPr="00365214" w:rsidRDefault="00365214" w:rsidP="00365214">
            <w:pPr>
              <w:numPr>
                <w:ilvl w:val="0"/>
                <w:numId w:val="11"/>
              </w:numPr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5214" w:rsidRPr="00365214" w:rsidTr="00F07FC0">
        <w:trPr>
          <w:cantSplit/>
        </w:trPr>
        <w:tc>
          <w:tcPr>
            <w:tcW w:w="3535" w:type="dxa"/>
            <w:tcBorders>
              <w:top w:val="nil"/>
              <w:bottom w:val="nil"/>
            </w:tcBorders>
          </w:tcPr>
          <w:p w:rsidR="00365214" w:rsidRPr="00365214" w:rsidRDefault="00365214" w:rsidP="003652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 </w:t>
            </w: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 w:val="restart"/>
            <w:tcBorders>
              <w:top w:val="nil"/>
            </w:tcBorders>
          </w:tcPr>
          <w:p w:rsidR="00365214" w:rsidRPr="00365214" w:rsidRDefault="00365214" w:rsidP="00365214">
            <w:pPr>
              <w:spacing w:after="0" w:line="240" w:lineRule="auto"/>
              <w:ind w:left="245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nil"/>
            </w:tcBorders>
          </w:tcPr>
          <w:p w:rsidR="00365214" w:rsidRPr="00365214" w:rsidRDefault="00365214" w:rsidP="00365214">
            <w:pPr>
              <w:numPr>
                <w:ilvl w:val="0"/>
                <w:numId w:val="11"/>
              </w:numPr>
              <w:tabs>
                <w:tab w:val="num" w:pos="734"/>
              </w:tabs>
              <w:spacing w:after="0" w:line="240" w:lineRule="auto"/>
              <w:ind w:left="734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65214" w:rsidRPr="00365214" w:rsidTr="00F07FC0">
        <w:trPr>
          <w:cantSplit/>
        </w:trPr>
        <w:tc>
          <w:tcPr>
            <w:tcW w:w="3535" w:type="dxa"/>
            <w:tcBorders>
              <w:top w:val="nil"/>
            </w:tcBorders>
          </w:tcPr>
          <w:p w:rsidR="00365214" w:rsidRPr="00365214" w:rsidRDefault="00365214" w:rsidP="003652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365214" w:rsidRPr="00365214" w:rsidRDefault="00365214" w:rsidP="003652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</w:tcPr>
          <w:p w:rsidR="00365214" w:rsidRPr="00365214" w:rsidRDefault="00365214" w:rsidP="0036521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tcBorders>
              <w:top w:val="nil"/>
            </w:tcBorders>
          </w:tcPr>
          <w:p w:rsidR="00365214" w:rsidRPr="00365214" w:rsidRDefault="00365214" w:rsidP="0036521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Wybrane wiadomości i umiejętności, wykraczające poza treść wymagań podstawy programowej, których spełnienie może być warunkiem wystawienia oceny celującej. Uczeń: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wyjaśnia przebieg reakcji eliminacji jako jednej z metod otrzymywania alkenów z fluorowcopochodnych,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przedstawia metodę otrzymywania związków magnezoorganicznych oraz ich właściwości,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przedstawia właściwości fluorowcopochodnych węglowodorów aromatycznych i zapisuje odpowiednie równania reakcji chemicznych,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wyjaśnia różnicę pomiędzy reakcją kondensacji i polikondensacji na przykładzie poliamidów i poliuretanów.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Default="00365214" w:rsidP="00365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Default="00365214" w:rsidP="00365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Default="00365214" w:rsidP="00365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Default="00365214" w:rsidP="00365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Default="00365214" w:rsidP="00365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Default="00365214" w:rsidP="00365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65214" w:rsidRPr="00365214" w:rsidRDefault="00365214" w:rsidP="003652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3652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Wielofunkcyjne pochodne węglowodorów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5"/>
        <w:gridCol w:w="3535"/>
        <w:gridCol w:w="3536"/>
        <w:gridCol w:w="3536"/>
      </w:tblGrid>
      <w:tr w:rsidR="00365214" w:rsidRPr="00365214" w:rsidTr="00F07FC0">
        <w:tc>
          <w:tcPr>
            <w:tcW w:w="3535" w:type="dxa"/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dopuszczająca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[1]</w:t>
            </w:r>
          </w:p>
        </w:tc>
        <w:tc>
          <w:tcPr>
            <w:tcW w:w="3535" w:type="dxa"/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dostateczna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+ 2]</w:t>
            </w:r>
          </w:p>
        </w:tc>
        <w:tc>
          <w:tcPr>
            <w:tcW w:w="3536" w:type="dxa"/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dobra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+ 3]</w:t>
            </w:r>
          </w:p>
        </w:tc>
        <w:tc>
          <w:tcPr>
            <w:tcW w:w="3536" w:type="dxa"/>
            <w:shd w:val="clear" w:color="auto" w:fill="CCCCCC"/>
          </w:tcPr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Ocena bardzo dobra</w:t>
            </w:r>
          </w:p>
          <w:p w:rsidR="00365214" w:rsidRPr="00365214" w:rsidRDefault="00365214" w:rsidP="0036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[1 + 2 + 3 + 4]</w:t>
            </w:r>
          </w:p>
        </w:tc>
      </w:tr>
      <w:tr w:rsidR="00365214" w:rsidRPr="00365214" w:rsidTr="00F07FC0">
        <w:trPr>
          <w:cantSplit/>
        </w:trPr>
        <w:tc>
          <w:tcPr>
            <w:tcW w:w="3535" w:type="dxa"/>
            <w:vMerge w:val="restart"/>
          </w:tcPr>
          <w:p w:rsidR="00365214" w:rsidRPr="00365214" w:rsidRDefault="00365214" w:rsidP="00365214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 xml:space="preserve"> Uczeń: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czynność optyczna, chiralność, asymetryczny atom węgla, izomeria optyczna,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enancjomery</w:t>
            </w:r>
            <w:proofErr w:type="spellEnd"/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definiuje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hydroksykwasy, aminokwasy, białka, węglowodany, reakcje charakterystyczne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najprostszego hydroksykwasu i podaje jego nazwę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najprostszego aminokwasu i podaje jego nazwę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rolę białka w organizmie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sposób, w jaki można wykryć obecność białka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dokonuje podziału węglowodanów na proste i złożone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podaje po jednym przykładzie każdego z nich (nazwa, wzór sumaryczny)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rolę węglowodanów w organizmie człowieka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określa właściwości glukozy, sacharozy, skrobi i celulozy oraz wymienia źródła występowania tych substancji w przyrodzie</w:t>
            </w:r>
          </w:p>
          <w:p w:rsidR="00365214" w:rsidRPr="00365214" w:rsidRDefault="00365214" w:rsidP="00365214">
            <w:pPr>
              <w:numPr>
                <w:ilvl w:val="0"/>
                <w:numId w:val="24"/>
              </w:numPr>
              <w:spacing w:after="0" w:line="240" w:lineRule="auto"/>
              <w:ind w:left="538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charakterystycznych glukozy i skrobi</w:t>
            </w:r>
          </w:p>
          <w:p w:rsidR="00365214" w:rsidRPr="00365214" w:rsidRDefault="00365214" w:rsidP="00365214">
            <w:pPr>
              <w:spacing w:after="0" w:line="240" w:lineRule="auto"/>
              <w:ind w:left="54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35" w:type="dxa"/>
            <w:vMerge w:val="restart"/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czynność optyczna, chiralność, asymetryczny atom węgla, izomeria optyczna,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enancjomery</w:t>
            </w:r>
            <w:proofErr w:type="spellEnd"/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konstruuje model cząsteczki chiralnej</w:t>
            </w:r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pojęcia: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koagulacja, wysalanie, peptyzacja, denaturacja białka, fermentacja alkoholowa, fotosynteza, hydroliza</w:t>
            </w:r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czym są: reakcje biuretowa i ksantoproteinowa</w:t>
            </w:r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wyjaśnia pojęcie dwufunkcyjne pochodne węglowodorów</w:t>
            </w:r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wymienia miejsca występowania oraz zastosowania kwasów mlekowego i salicylowego</w:t>
            </w:r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równanie reakcji kondensacji dwóch cząsteczek glicyny i wskazuje wiązanie peptydowe</w:t>
            </w:r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wzór ogólny węglowodanów oraz dzieli je na cukry proste, dwucukry i wielocukry</w:t>
            </w:r>
          </w:p>
          <w:p w:rsidR="00365214" w:rsidRPr="00365214" w:rsidRDefault="00365214" w:rsidP="00365214">
            <w:pPr>
              <w:numPr>
                <w:ilvl w:val="0"/>
                <w:numId w:val="25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wie, że glukoza jest aldehydem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polihydroksylowym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 wyjaśnia tego konsekwencje, zapisuje wzór liniowy cząsteczki glukozy</w:t>
            </w:r>
          </w:p>
          <w:p w:rsidR="00365214" w:rsidRPr="00365214" w:rsidRDefault="00365214" w:rsidP="0036521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reakcje charakterystyczne glukozy</w:t>
            </w:r>
          </w:p>
          <w:p w:rsidR="00365214" w:rsidRPr="00365214" w:rsidRDefault="00365214" w:rsidP="0036521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reakcji fotosyntezy w przyrodzie oraz zapisuje równanie tej reakcji chemicznej</w:t>
            </w:r>
          </w:p>
          <w:p w:rsidR="00365214" w:rsidRPr="00365214" w:rsidRDefault="00365214" w:rsidP="0036521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hydrolizy sacharozy i skrobi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oraz podaje nazwy produktów</w:t>
            </w:r>
          </w:p>
          <w:p w:rsidR="00365214" w:rsidRPr="00365214" w:rsidRDefault="00365214" w:rsidP="0036521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wymienia różnice w budowie cząsteczek skrobi i celulozy</w:t>
            </w:r>
          </w:p>
          <w:p w:rsidR="00365214" w:rsidRPr="00365214" w:rsidRDefault="00365214" w:rsidP="0036521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potrafi wykryć obecność skrobi w badanej substancji</w:t>
            </w:r>
          </w:p>
          <w:p w:rsidR="00365214" w:rsidRPr="00365214" w:rsidRDefault="00365214" w:rsidP="00365214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miejsca występowania i zastosowania sacharydów</w:t>
            </w:r>
          </w:p>
        </w:tc>
        <w:tc>
          <w:tcPr>
            <w:tcW w:w="3536" w:type="dxa"/>
            <w:vMerge w:val="restart"/>
          </w:tcPr>
          <w:p w:rsidR="00365214" w:rsidRPr="00365214" w:rsidRDefault="00365214" w:rsidP="00365214">
            <w:pPr>
              <w:spacing w:after="0" w:line="240" w:lineRule="auto"/>
              <w:ind w:left="245" w:hanging="11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wzory strukturalne substancji pod kątem czynności optycznej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omawia sposoby otrzymywania i właściwości hydroksykwasów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jest aspiryna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 doświadczalnie glicynę i wykazuje jej właściwości amfoteryczne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równania reakcji powstawania di- i 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tripeptydów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z różnych aminokwasów oraz zaznacza wiązania peptydowe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wyjaśnia, co to są aminokwasy kwasowe, zasadowe i obojętne oraz podaje odpowiednie przykłady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wskazuje asymetryczne atomy węgla we wzorach związków chemicznych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skład pierwiastkowy białek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doświadczenia: koagulacji, peptyzacji oraz denaturacji białek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bada wpływ różnych czynników na białko jaja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reakcje charakterystyczne białek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skład pierwiastkowy węglowodanów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glukozy i przeprowadza reakcje charakterystyczne z jej udziałem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sacharozy i </w:t>
            </w: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wykazuje, że jej cząsteczka nie zawiera grupy aldehydowej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bada właściwości skrobi</w:t>
            </w:r>
          </w:p>
          <w:p w:rsidR="00365214" w:rsidRPr="00365214" w:rsidRDefault="00365214" w:rsidP="00365214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wyjaśnia znaczenie biologiczne sacharydów</w:t>
            </w:r>
          </w:p>
        </w:tc>
        <w:tc>
          <w:tcPr>
            <w:tcW w:w="3536" w:type="dxa"/>
            <w:tcBorders>
              <w:bottom w:val="nil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Uczeń: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schemat i zasadę działania polarymetru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wzory perspektywiczne i projekcyjne wybranych związków chemicznych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oblicza liczbę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stereoizomerów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podstawie wzoru strukturalnego związku chemicznego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równania reakcji chemicznych potwierdzających obecność grup funkcyjnych w hydroksykwasach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wyjaśnia pojęcia </w:t>
            </w:r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diastereoizomery, mieszanina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racemiczna</w:t>
            </w:r>
            <w:proofErr w:type="spellEnd"/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udowadnia właściwości amfoteryczne aminokwasów oraz zapisuje odpowiednie równania reakcji chemicznych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tworzenie się wiązań peptydowych na wybranym przykładzie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podaje przykłady aminokwasów białkowych oraz ich skrócone nazwy trzyliterowe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równanie reakcji powstawania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tripeptydu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, np. Ala-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Gly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-Ala, na podstawie znajomości budowy tego związku chemicznego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białka jako związki wielkocząsteczkowe, opisuje ich struktury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etapy syntezy białka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projektuje doświadczenie wykazujące właściwości redukcyjne glukozy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doświadczalnie odróżnia glukozę od fruktozy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zapisuje i interpretuje wzory glukozy: sumaryczny, liniowy i pierścieniowy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zapisuje wzory taflowe i łańcuchowe glukozy i fruktozy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, wskazuje wiązanie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półacetalowe</w:t>
            </w:r>
            <w:proofErr w:type="spellEnd"/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zapisuje wzory taflowe sacharozy i maltozy, wskazuje wiązanie </w:t>
            </w:r>
            <w:proofErr w:type="spellStart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półacetalowe</w:t>
            </w:r>
            <w:proofErr w:type="spellEnd"/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i wiązanie O-glikozydowe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przeprowadza hydrolizę sacharozy i bada właściwości redukujące produktów tej reakcji chemiczne</w:t>
            </w: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analizuje właściwości skrobi i celulozy wynikające z różnicy w budowie ich cząsteczek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analizuje proces hydrolizy skrobi i wykazuje złożoność tego procesu</w:t>
            </w:r>
          </w:p>
          <w:p w:rsidR="00365214" w:rsidRPr="00365214" w:rsidRDefault="00365214" w:rsidP="00365214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6521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proponuje doświadczenia umożliwiające wykrycie różnych grup funkcyjnych</w:t>
            </w:r>
          </w:p>
        </w:tc>
      </w:tr>
      <w:tr w:rsidR="00365214" w:rsidRPr="00365214" w:rsidTr="00F07FC0">
        <w:trPr>
          <w:cantSplit/>
        </w:trPr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vMerge/>
            <w:tcBorders>
              <w:bottom w:val="single" w:sz="4" w:space="0" w:color="auto"/>
            </w:tcBorders>
          </w:tcPr>
          <w:p w:rsidR="00365214" w:rsidRPr="00365214" w:rsidRDefault="00365214" w:rsidP="00365214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536" w:type="dxa"/>
            <w:tcBorders>
              <w:top w:val="nil"/>
              <w:bottom w:val="single" w:sz="4" w:space="0" w:color="auto"/>
            </w:tcBorders>
          </w:tcPr>
          <w:p w:rsidR="00365214" w:rsidRPr="00365214" w:rsidRDefault="00365214" w:rsidP="003652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Wybrane wiadomości i umiejętności, wykraczające poza treść wymagań podstawy programowej, których spełnienie może być warunkiem wystawienia oceny celującej. Uczeń: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analizuje różnice między konfiguracją względną L i D oraz konfiguracją absolutną R i S,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wyznacza konfiguracje D i L wybranych </w:t>
      </w:r>
      <w:proofErr w:type="spellStart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enancjomerów</w:t>
      </w:r>
      <w:proofErr w:type="spellEnd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stosuje reguły pierwszeństwa podstawników do wyznaczania konfiguracji absolutnej R i S,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dokonuje podziału monosacharydów na izomery D i L,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– podaje przykłady izomerów D i L monosacharydów,</w:t>
      </w:r>
    </w:p>
    <w:p w:rsidR="00365214" w:rsidRPr="00365214" w:rsidRDefault="00365214" w:rsidP="0036521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zapisuje nazwę glukozy uwzględniającą skręcalność, konfigurację względną i położenie grupy hydroksylowej przy </w:t>
      </w:r>
      <w:proofErr w:type="spellStart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>anomerycznym</w:t>
      </w:r>
      <w:proofErr w:type="spellEnd"/>
      <w:r w:rsidRPr="0036521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atomie węgla.</w:t>
      </w:r>
    </w:p>
    <w:p w:rsidR="00365214" w:rsidRPr="00365214" w:rsidRDefault="00365214">
      <w:pPr>
        <w:rPr>
          <w:rFonts w:ascii="Times New Roman" w:hAnsi="Times New Roman" w:cs="Times New Roman"/>
          <w:b/>
          <w:sz w:val="24"/>
          <w:szCs w:val="24"/>
        </w:rPr>
      </w:pPr>
    </w:p>
    <w:sectPr w:rsidR="00365214" w:rsidRPr="00365214" w:rsidSect="003652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915"/>
    <w:multiLevelType w:val="hybridMultilevel"/>
    <w:tmpl w:val="DDCED60E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016B0974"/>
    <w:multiLevelType w:val="multilevel"/>
    <w:tmpl w:val="32E0493C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025E6F83"/>
    <w:multiLevelType w:val="hybridMultilevel"/>
    <w:tmpl w:val="7628620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3405B97"/>
    <w:multiLevelType w:val="hybridMultilevel"/>
    <w:tmpl w:val="D9FAF2A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6A312F"/>
    <w:multiLevelType w:val="hybridMultilevel"/>
    <w:tmpl w:val="141CB79E"/>
    <w:lvl w:ilvl="0" w:tplc="3FA4F92A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74"/>
        </w:tabs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5">
    <w:nsid w:val="096C2E1C"/>
    <w:multiLevelType w:val="hybridMultilevel"/>
    <w:tmpl w:val="8152B83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>
    <w:nsid w:val="0AEF23B7"/>
    <w:multiLevelType w:val="hybridMultilevel"/>
    <w:tmpl w:val="C9683600"/>
    <w:lvl w:ilvl="0" w:tplc="3FA4F92A">
      <w:start w:val="1"/>
      <w:numFmt w:val="bullet"/>
      <w:lvlText w:val="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7">
    <w:nsid w:val="122F378D"/>
    <w:multiLevelType w:val="hybridMultilevel"/>
    <w:tmpl w:val="90988EE4"/>
    <w:lvl w:ilvl="0" w:tplc="00000000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EE65CA"/>
    <w:multiLevelType w:val="hybridMultilevel"/>
    <w:tmpl w:val="F926BDDE"/>
    <w:lvl w:ilvl="0" w:tplc="3FA4F92A">
      <w:start w:val="1"/>
      <w:numFmt w:val="bullet"/>
      <w:lvlText w:val=""/>
      <w:lvlJc w:val="left"/>
      <w:pPr>
        <w:tabs>
          <w:tab w:val="num" w:pos="850"/>
        </w:tabs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9">
    <w:nsid w:val="17BC3BB9"/>
    <w:multiLevelType w:val="hybridMultilevel"/>
    <w:tmpl w:val="D8C81F5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7C522C2"/>
    <w:multiLevelType w:val="multilevel"/>
    <w:tmpl w:val="23A02282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17E01F6E"/>
    <w:multiLevelType w:val="hybridMultilevel"/>
    <w:tmpl w:val="F69C5E28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6A5ABE"/>
    <w:multiLevelType w:val="hybridMultilevel"/>
    <w:tmpl w:val="FA78641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DD51C5D"/>
    <w:multiLevelType w:val="hybridMultilevel"/>
    <w:tmpl w:val="8CC4B5CC"/>
    <w:lvl w:ilvl="0" w:tplc="E31C2D84">
      <w:start w:val="1"/>
      <w:numFmt w:val="bullet"/>
      <w:lvlText w:val=""/>
      <w:lvlJc w:val="left"/>
      <w:pPr>
        <w:ind w:left="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4">
    <w:nsid w:val="1EB66F60"/>
    <w:multiLevelType w:val="hybridMultilevel"/>
    <w:tmpl w:val="1D0EEEEE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36CBD"/>
    <w:multiLevelType w:val="hybridMultilevel"/>
    <w:tmpl w:val="AC6425EA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0C32007"/>
    <w:multiLevelType w:val="hybridMultilevel"/>
    <w:tmpl w:val="30B870F0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4"/>
        </w:tabs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4"/>
        </w:tabs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4"/>
        </w:tabs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4"/>
        </w:tabs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4"/>
        </w:tabs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4"/>
        </w:tabs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4"/>
        </w:tabs>
        <w:ind w:left="7214" w:hanging="360"/>
      </w:pPr>
      <w:rPr>
        <w:rFonts w:ascii="Wingdings" w:hAnsi="Wingdings" w:hint="default"/>
      </w:rPr>
    </w:lvl>
  </w:abstractNum>
  <w:abstractNum w:abstractNumId="17">
    <w:nsid w:val="231F0D8D"/>
    <w:multiLevelType w:val="hybridMultilevel"/>
    <w:tmpl w:val="016ABA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5143C3E"/>
    <w:multiLevelType w:val="hybridMultilevel"/>
    <w:tmpl w:val="CB8C5D20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E84C4C"/>
    <w:multiLevelType w:val="hybridMultilevel"/>
    <w:tmpl w:val="862A7AB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62205D"/>
    <w:multiLevelType w:val="hybridMultilevel"/>
    <w:tmpl w:val="A79C9932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C45E3"/>
    <w:multiLevelType w:val="hybridMultilevel"/>
    <w:tmpl w:val="A7B446FA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EA0467D"/>
    <w:multiLevelType w:val="hybridMultilevel"/>
    <w:tmpl w:val="EF7E3A7E"/>
    <w:lvl w:ilvl="0" w:tplc="E31C2D84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3">
    <w:nsid w:val="41AE6D1C"/>
    <w:multiLevelType w:val="hybridMultilevel"/>
    <w:tmpl w:val="4E28CBB4"/>
    <w:lvl w:ilvl="0" w:tplc="E31C2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1A4888"/>
    <w:multiLevelType w:val="hybridMultilevel"/>
    <w:tmpl w:val="90301732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B262A7A"/>
    <w:multiLevelType w:val="hybridMultilevel"/>
    <w:tmpl w:val="9E0A6B44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286B96"/>
    <w:multiLevelType w:val="hybridMultilevel"/>
    <w:tmpl w:val="5CC69AC0"/>
    <w:lvl w:ilvl="0" w:tplc="E31C2D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40B74FB"/>
    <w:multiLevelType w:val="hybridMultilevel"/>
    <w:tmpl w:val="AD1A6074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D6405C"/>
    <w:multiLevelType w:val="hybridMultilevel"/>
    <w:tmpl w:val="A9C6AC18"/>
    <w:lvl w:ilvl="0" w:tplc="E31C2D84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B5DA5"/>
    <w:multiLevelType w:val="hybridMultilevel"/>
    <w:tmpl w:val="10FE5CA2"/>
    <w:lvl w:ilvl="0" w:tplc="0415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E31C2D84">
      <w:start w:val="1"/>
      <w:numFmt w:val="bullet"/>
      <w:lvlText w:val=""/>
      <w:lvlJc w:val="left"/>
      <w:pPr>
        <w:tabs>
          <w:tab w:val="num" w:pos="2110"/>
        </w:tabs>
        <w:ind w:left="21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30"/>
        </w:tabs>
        <w:ind w:left="2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50"/>
        </w:tabs>
        <w:ind w:left="3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70"/>
        </w:tabs>
        <w:ind w:left="4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90"/>
        </w:tabs>
        <w:ind w:left="4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10"/>
        </w:tabs>
        <w:ind w:left="5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30"/>
        </w:tabs>
        <w:ind w:left="6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50"/>
        </w:tabs>
        <w:ind w:left="7150" w:hanging="360"/>
      </w:pPr>
      <w:rPr>
        <w:rFonts w:ascii="Wingdings" w:hAnsi="Wingdings" w:hint="default"/>
      </w:rPr>
    </w:lvl>
  </w:abstractNum>
  <w:abstractNum w:abstractNumId="31">
    <w:nsid w:val="612F1F2B"/>
    <w:multiLevelType w:val="hybridMultilevel"/>
    <w:tmpl w:val="B498C9B4"/>
    <w:lvl w:ilvl="0" w:tplc="E31C2D84">
      <w:start w:val="1"/>
      <w:numFmt w:val="bullet"/>
      <w:lvlText w:val=""/>
      <w:lvlJc w:val="left"/>
      <w:pPr>
        <w:tabs>
          <w:tab w:val="num" w:pos="605"/>
        </w:tabs>
        <w:ind w:left="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5"/>
        </w:tabs>
        <w:ind w:left="1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32">
    <w:nsid w:val="64E204AD"/>
    <w:multiLevelType w:val="multilevel"/>
    <w:tmpl w:val="5DB0B820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6F0C76E4"/>
    <w:multiLevelType w:val="hybridMultilevel"/>
    <w:tmpl w:val="D3C81918"/>
    <w:lvl w:ilvl="0" w:tplc="3FA4F92A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4">
    <w:nsid w:val="6F380D9B"/>
    <w:multiLevelType w:val="hybridMultilevel"/>
    <w:tmpl w:val="2FBA52C0"/>
    <w:lvl w:ilvl="0" w:tplc="E31C2D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8AB7CCB"/>
    <w:multiLevelType w:val="multilevel"/>
    <w:tmpl w:val="69185CE8"/>
    <w:lvl w:ilvl="0">
      <w:start w:val="1"/>
      <w:numFmt w:val="bullet"/>
      <w:lvlText w:val="-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6">
    <w:nsid w:val="7D434FC8"/>
    <w:multiLevelType w:val="hybridMultilevel"/>
    <w:tmpl w:val="BFF83354"/>
    <w:lvl w:ilvl="0" w:tplc="3FA4F9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"/>
  </w:num>
  <w:num w:numId="3">
    <w:abstractNumId w:val="32"/>
  </w:num>
  <w:num w:numId="4">
    <w:abstractNumId w:val="10"/>
  </w:num>
  <w:num w:numId="5">
    <w:abstractNumId w:val="29"/>
  </w:num>
  <w:num w:numId="6">
    <w:abstractNumId w:val="17"/>
  </w:num>
  <w:num w:numId="7">
    <w:abstractNumId w:val="22"/>
  </w:num>
  <w:num w:numId="8">
    <w:abstractNumId w:val="30"/>
  </w:num>
  <w:num w:numId="9">
    <w:abstractNumId w:val="33"/>
  </w:num>
  <w:num w:numId="10">
    <w:abstractNumId w:val="8"/>
  </w:num>
  <w:num w:numId="11">
    <w:abstractNumId w:val="4"/>
  </w:num>
  <w:num w:numId="12">
    <w:abstractNumId w:val="6"/>
  </w:num>
  <w:num w:numId="13">
    <w:abstractNumId w:val="16"/>
  </w:num>
  <w:num w:numId="14">
    <w:abstractNumId w:val="36"/>
  </w:num>
  <w:num w:numId="15">
    <w:abstractNumId w:val="9"/>
  </w:num>
  <w:num w:numId="16">
    <w:abstractNumId w:val="34"/>
  </w:num>
  <w:num w:numId="17">
    <w:abstractNumId w:val="2"/>
  </w:num>
  <w:num w:numId="18">
    <w:abstractNumId w:val="21"/>
  </w:num>
  <w:num w:numId="19">
    <w:abstractNumId w:val="26"/>
  </w:num>
  <w:num w:numId="20">
    <w:abstractNumId w:val="15"/>
  </w:num>
  <w:num w:numId="21">
    <w:abstractNumId w:val="20"/>
  </w:num>
  <w:num w:numId="22">
    <w:abstractNumId w:val="23"/>
  </w:num>
  <w:num w:numId="23">
    <w:abstractNumId w:val="18"/>
  </w:num>
  <w:num w:numId="24">
    <w:abstractNumId w:val="28"/>
  </w:num>
  <w:num w:numId="25">
    <w:abstractNumId w:val="14"/>
  </w:num>
  <w:num w:numId="26">
    <w:abstractNumId w:val="31"/>
  </w:num>
  <w:num w:numId="27">
    <w:abstractNumId w:val="13"/>
  </w:num>
  <w:num w:numId="28">
    <w:abstractNumId w:val="25"/>
  </w:num>
  <w:num w:numId="29">
    <w:abstractNumId w:val="24"/>
  </w:num>
  <w:num w:numId="30">
    <w:abstractNumId w:val="12"/>
  </w:num>
  <w:num w:numId="31">
    <w:abstractNumId w:val="19"/>
  </w:num>
  <w:num w:numId="32">
    <w:abstractNumId w:val="3"/>
  </w:num>
  <w:num w:numId="33">
    <w:abstractNumId w:val="27"/>
  </w:num>
  <w:num w:numId="34">
    <w:abstractNumId w:val="11"/>
  </w:num>
  <w:num w:numId="35">
    <w:abstractNumId w:val="7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14"/>
    <w:rsid w:val="002409B6"/>
    <w:rsid w:val="00365214"/>
    <w:rsid w:val="0042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5485</Words>
  <Characters>32916</Characters>
  <Application>Microsoft Office Word</Application>
  <DocSecurity>0</DocSecurity>
  <Lines>274</Lines>
  <Paragraphs>76</Paragraphs>
  <ScaleCrop>false</ScaleCrop>
  <Company/>
  <LinksUpToDate>false</LinksUpToDate>
  <CharactersWithSpaces>38325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Aron</dc:creator>
  <cp:lastModifiedBy>Aron</cp:lastModifiedBy>
  <cp:revision>4</cp:revision>
  <dcterms:created xsi:type="dcterms:W3CDTF">2021-09-27T20:32:00Z</dcterms:created>
  <dcterms:modified xsi:type="dcterms:W3CDTF">2021-09-29T20:17:00Z</dcterms:modified>
</cp:coreProperties>
</file>